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CD" w:rsidRPr="00AC1F15" w:rsidRDefault="00FA3413" w:rsidP="00C309CD">
      <w:pPr>
        <w:pStyle w:val="Nincstrkz"/>
        <w:rPr>
          <w:b/>
          <w:sz w:val="28"/>
          <w:szCs w:val="28"/>
        </w:rPr>
      </w:pPr>
      <w:r w:rsidRPr="00AC1F15">
        <w:rPr>
          <w:b/>
          <w:sz w:val="28"/>
          <w:szCs w:val="28"/>
        </w:rPr>
        <w:t>G</w:t>
      </w:r>
      <w:r w:rsidR="00C309CD" w:rsidRPr="00AC1F15">
        <w:rPr>
          <w:b/>
          <w:sz w:val="28"/>
          <w:szCs w:val="28"/>
        </w:rPr>
        <w:t>yógyítás a családban homeopátiával</w:t>
      </w:r>
      <w:r w:rsidR="00A15506">
        <w:rPr>
          <w:b/>
          <w:sz w:val="28"/>
          <w:szCs w:val="28"/>
        </w:rPr>
        <w:t xml:space="preserve"> </w:t>
      </w:r>
    </w:p>
    <w:p w:rsidR="00723A0E" w:rsidRDefault="00723A0E" w:rsidP="00723A0E">
      <w:pPr>
        <w:pStyle w:val="Nincstrkz"/>
        <w:rPr>
          <w:b/>
        </w:rPr>
      </w:pPr>
      <w:r w:rsidRPr="00C309CD">
        <w:rPr>
          <w:b/>
        </w:rPr>
        <w:t>Homeopátiás iskola szülőknek</w:t>
      </w:r>
      <w:r w:rsidR="00F845A7">
        <w:rPr>
          <w:b/>
        </w:rPr>
        <w:t xml:space="preserve">, </w:t>
      </w:r>
      <w:r>
        <w:rPr>
          <w:b/>
        </w:rPr>
        <w:t>leendő szülőknek</w:t>
      </w:r>
      <w:r w:rsidR="00F845A7">
        <w:rPr>
          <w:b/>
        </w:rPr>
        <w:t>, nagyszülőknek.</w:t>
      </w:r>
    </w:p>
    <w:p w:rsidR="00B31E12" w:rsidRDefault="00F845A7" w:rsidP="00994095">
      <w:pPr>
        <w:pStyle w:val="Nincstrkz"/>
      </w:pPr>
      <w:r w:rsidRPr="00A15506">
        <w:t>Ezt az előadás</w:t>
      </w:r>
      <w:r w:rsidR="003442D4">
        <w:t xml:space="preserve">-beszélgetés </w:t>
      </w:r>
      <w:r w:rsidR="0016672F">
        <w:t>sorozatot ajánljuk</w:t>
      </w:r>
      <w:r w:rsidR="00661827">
        <w:t xml:space="preserve"> </w:t>
      </w:r>
      <w:r w:rsidRPr="00A15506">
        <w:t xml:space="preserve">még </w:t>
      </w:r>
      <w:r w:rsidRPr="00284DE0">
        <w:rPr>
          <w:b/>
        </w:rPr>
        <w:t>vé</w:t>
      </w:r>
      <w:r w:rsidR="00B31E12">
        <w:rPr>
          <w:b/>
        </w:rPr>
        <w:t xml:space="preserve">dőnőknek, óvónőknek, tanároknak, </w:t>
      </w:r>
      <w:r>
        <w:t>akik a mindennapok</w:t>
      </w:r>
      <w:r w:rsidR="00B31E12">
        <w:t xml:space="preserve">ban figyelemmel kísérik a </w:t>
      </w:r>
      <w:r>
        <w:t>gyermekek egészségi állapotát</w:t>
      </w:r>
      <w:r w:rsidR="00B31E12">
        <w:t>, viselkedését.</w:t>
      </w:r>
    </w:p>
    <w:p w:rsidR="00D374A8" w:rsidRDefault="00D374A8" w:rsidP="00994095">
      <w:pPr>
        <w:pStyle w:val="Nincstrkz"/>
      </w:pPr>
      <w:r>
        <w:t>A beszélgetések során elhangzó információk felnőttek esetében is jól használhatók.</w:t>
      </w:r>
    </w:p>
    <w:p w:rsidR="00D374A8" w:rsidRDefault="00D374A8" w:rsidP="00994095">
      <w:pPr>
        <w:pStyle w:val="Nincstrkz"/>
      </w:pPr>
    </w:p>
    <w:p w:rsidR="008A720C" w:rsidRDefault="007C5DF6" w:rsidP="00994095">
      <w:pPr>
        <w:pStyle w:val="Nincstrkz"/>
      </w:pPr>
      <w:r w:rsidRPr="00D374A8">
        <w:rPr>
          <w:b/>
        </w:rPr>
        <w:t>A terv</w:t>
      </w:r>
      <w:r>
        <w:t xml:space="preserve">: </w:t>
      </w:r>
      <w:r w:rsidR="00797ADC">
        <w:t>11</w:t>
      </w:r>
      <w:r w:rsidR="002A0E07">
        <w:t xml:space="preserve"> – egyenként kb. </w:t>
      </w:r>
      <w:r w:rsidR="0016672F">
        <w:t>másfél-</w:t>
      </w:r>
      <w:r w:rsidR="002A0E07">
        <w:t xml:space="preserve">két </w:t>
      </w:r>
      <w:r w:rsidR="008A720C">
        <w:t>órá</w:t>
      </w:r>
      <w:r>
        <w:t>s alkalom</w:t>
      </w:r>
      <w:r w:rsidR="008A720C">
        <w:t xml:space="preserve">. </w:t>
      </w:r>
      <w:r w:rsidR="005C5EE3">
        <w:t>Ez a kör igény szerint szűkíthető, bővíthető.</w:t>
      </w:r>
    </w:p>
    <w:p w:rsidR="005C5EE3" w:rsidRDefault="005C5EE3" w:rsidP="00994095">
      <w:pPr>
        <w:pStyle w:val="Nincstrkz"/>
      </w:pPr>
    </w:p>
    <w:p w:rsidR="00C7164D" w:rsidRDefault="00C7164D" w:rsidP="00994095">
      <w:pPr>
        <w:pStyle w:val="Nincstrkz"/>
      </w:pPr>
      <w:r>
        <w:t>Hogyan segíthetjük homeopátiával a gyógyulást egy-egy akut állapot esetén? Mit tegyünk, ha a családban valaki megsérül, ha lázas, ha</w:t>
      </w:r>
      <w:r w:rsidR="007C5DF6">
        <w:t xml:space="preserve"> köhög, ha hasmenése van, stb?</w:t>
      </w:r>
      <w:r>
        <w:t xml:space="preserve"> Ilyen és ezekhez hasonló témákkal foglalkoznak az egymást követő előadások. </w:t>
      </w:r>
    </w:p>
    <w:p w:rsidR="008A720C" w:rsidRDefault="000E5D3D" w:rsidP="001D09F3">
      <w:pPr>
        <w:pStyle w:val="Nincstrkz"/>
      </w:pPr>
      <w:r>
        <w:t>M</w:t>
      </w:r>
      <w:r w:rsidR="008A720C">
        <w:t xml:space="preserve">inden alkalommal </w:t>
      </w:r>
      <w:r w:rsidR="007C0E66">
        <w:t xml:space="preserve">– </w:t>
      </w:r>
      <w:r w:rsidR="008A720C">
        <w:t>bemelegítésként</w:t>
      </w:r>
      <w:r w:rsidR="007C0E66">
        <w:t xml:space="preserve"> -</w:t>
      </w:r>
      <w:r w:rsidR="008A720C">
        <w:t xml:space="preserve"> az adott témához illő homeopátiás mesével kezdünk</w:t>
      </w:r>
      <w:r w:rsidR="00D710A1">
        <w:t xml:space="preserve"> </w:t>
      </w:r>
      <w:r w:rsidR="00D374A8">
        <w:t xml:space="preserve">az </w:t>
      </w:r>
      <w:proofErr w:type="spellStart"/>
      <w:r w:rsidR="00D710A1">
        <w:t>Aurum</w:t>
      </w:r>
      <w:proofErr w:type="spellEnd"/>
      <w:r w:rsidR="00D710A1">
        <w:t xml:space="preserve"> király – H</w:t>
      </w:r>
      <w:r w:rsidR="008C0823">
        <w:t>omeopáti</w:t>
      </w:r>
      <w:r w:rsidR="00D710A1">
        <w:t xml:space="preserve">ás mesék kicsiknek és </w:t>
      </w:r>
      <w:r w:rsidR="00D374A8">
        <w:t>nagyoknak</w:t>
      </w:r>
      <w:r w:rsidR="00E5489C">
        <w:t xml:space="preserve"> -</w:t>
      </w:r>
      <w:r w:rsidR="00D374A8">
        <w:t xml:space="preserve"> című könyvből idézve</w:t>
      </w:r>
      <w:r w:rsidR="00F80A7A">
        <w:t>.</w:t>
      </w:r>
    </w:p>
    <w:p w:rsidR="00994095" w:rsidRDefault="00994095" w:rsidP="00994095">
      <w:pPr>
        <w:pStyle w:val="Nincstrkz"/>
      </w:pPr>
      <w:r w:rsidRPr="000B3F52">
        <w:rPr>
          <w:b/>
        </w:rPr>
        <w:t>Előadó</w:t>
      </w:r>
      <w:r>
        <w:t>: Dr. Kürti Katalin gyermekorvos-homeopata</w:t>
      </w:r>
      <w:r w:rsidR="00F27AD6">
        <w:t xml:space="preserve"> a Magyar Homeopata Orvosi Egyesület tiszteletbeli elnöke</w:t>
      </w:r>
    </w:p>
    <w:p w:rsidR="00994095" w:rsidRDefault="00AD2E1B" w:rsidP="00994095">
      <w:pPr>
        <w:pStyle w:val="Nincstrkz"/>
        <w:rPr>
          <w:rStyle w:val="Hiperhivatkozs"/>
        </w:rPr>
      </w:pPr>
      <w:hyperlink r:id="rId6" w:history="1">
        <w:r w:rsidR="00994095" w:rsidRPr="00F96202">
          <w:rPr>
            <w:rStyle w:val="Hiperhivatkozs"/>
          </w:rPr>
          <w:t>www.homeomese.hu</w:t>
        </w:r>
      </w:hyperlink>
    </w:p>
    <w:p w:rsidR="00883610" w:rsidRDefault="009C3DF8" w:rsidP="00994095">
      <w:pPr>
        <w:pStyle w:val="Nincstrkz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A mellékelt képe</w:t>
      </w:r>
      <w:r w:rsidR="00883610">
        <w:rPr>
          <w:rStyle w:val="Hiperhivatkozs"/>
          <w:color w:val="auto"/>
          <w:u w:val="none"/>
        </w:rPr>
        <w:t xml:space="preserve">k a </w:t>
      </w:r>
      <w:r w:rsidR="006402D9">
        <w:rPr>
          <w:rStyle w:val="Hiperhivatkozs"/>
          <w:color w:val="auto"/>
          <w:u w:val="none"/>
        </w:rPr>
        <w:t xml:space="preserve">Homeopátiás zsebkönyv </w:t>
      </w:r>
      <w:proofErr w:type="gramStart"/>
      <w:r w:rsidR="006402D9">
        <w:rPr>
          <w:rStyle w:val="Hiperhivatkozs"/>
          <w:color w:val="auto"/>
          <w:u w:val="none"/>
        </w:rPr>
        <w:t xml:space="preserve">szülőknek </w:t>
      </w:r>
      <w:r w:rsidR="00883610">
        <w:rPr>
          <w:rStyle w:val="Hiperhivatkozs"/>
          <w:color w:val="auto"/>
          <w:u w:val="none"/>
        </w:rPr>
        <w:t>című</w:t>
      </w:r>
      <w:proofErr w:type="gramEnd"/>
      <w:r w:rsidR="00883610">
        <w:rPr>
          <w:rStyle w:val="Hiperhivatkozs"/>
          <w:color w:val="auto"/>
          <w:u w:val="none"/>
        </w:rPr>
        <w:t xml:space="preserve"> könyv illusztrációi. </w:t>
      </w:r>
    </w:p>
    <w:p w:rsidR="00883610" w:rsidRDefault="00883610" w:rsidP="00994095">
      <w:pPr>
        <w:pStyle w:val="Nincstrkz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Készítőjük: Nagy </w:t>
      </w:r>
      <w:proofErr w:type="spellStart"/>
      <w:r>
        <w:rPr>
          <w:rStyle w:val="Hiperhivatkozs"/>
          <w:color w:val="auto"/>
          <w:u w:val="none"/>
        </w:rPr>
        <w:t>Gabrilella</w:t>
      </w:r>
      <w:proofErr w:type="spellEnd"/>
      <w:r w:rsidR="00D374A8">
        <w:rPr>
          <w:rStyle w:val="Hiperhivatkozs"/>
          <w:color w:val="auto"/>
          <w:u w:val="none"/>
        </w:rPr>
        <w:t xml:space="preserve"> festőművész</w:t>
      </w:r>
    </w:p>
    <w:p w:rsidR="00747736" w:rsidRPr="00883610" w:rsidRDefault="00747736" w:rsidP="00994095">
      <w:pPr>
        <w:pStyle w:val="Nincstrkz"/>
      </w:pPr>
    </w:p>
    <w:p w:rsidR="00994095" w:rsidRDefault="00994095" w:rsidP="00994095">
      <w:pPr>
        <w:pStyle w:val="Nincstrkz"/>
      </w:pPr>
    </w:p>
    <w:p w:rsidR="001D56D2" w:rsidRPr="00B037D3" w:rsidRDefault="00413A83" w:rsidP="007B6093">
      <w:pPr>
        <w:pStyle w:val="Nincstrkz"/>
        <w:numPr>
          <w:ilvl w:val="0"/>
          <w:numId w:val="5"/>
        </w:numPr>
        <w:rPr>
          <w:b/>
          <w:color w:val="FF0000"/>
        </w:rPr>
      </w:pPr>
      <w:proofErr w:type="gramStart"/>
      <w:r w:rsidRPr="00B3575E">
        <w:rPr>
          <w:b/>
        </w:rPr>
        <w:t xml:space="preserve">Bevezető  </w:t>
      </w:r>
      <w:r w:rsidR="0029634F" w:rsidRPr="00B3575E">
        <w:rPr>
          <w:b/>
        </w:rPr>
        <w:t>előadás</w:t>
      </w:r>
      <w:proofErr w:type="gramEnd"/>
      <w:r w:rsidR="001D56D2" w:rsidRPr="00B3575E">
        <w:rPr>
          <w:b/>
        </w:rPr>
        <w:t xml:space="preserve"> </w:t>
      </w:r>
      <w:r w:rsidR="00FC0F9B">
        <w:rPr>
          <w:b/>
          <w:color w:val="FF0000"/>
        </w:rPr>
        <w:tab/>
      </w:r>
      <w:r w:rsidR="00FC0F9B">
        <w:rPr>
          <w:b/>
          <w:color w:val="FF0000"/>
        </w:rPr>
        <w:tab/>
      </w:r>
      <w:r w:rsidR="00FC0F9B">
        <w:rPr>
          <w:b/>
          <w:color w:val="FF0000"/>
        </w:rPr>
        <w:tab/>
      </w:r>
      <w:r w:rsidR="00FC0F9B">
        <w:rPr>
          <w:b/>
        </w:rPr>
        <w:t xml:space="preserve">Mese: </w:t>
      </w:r>
      <w:proofErr w:type="spellStart"/>
      <w:r w:rsidR="00FC0F9B">
        <w:rPr>
          <w:b/>
        </w:rPr>
        <w:t>Aurum</w:t>
      </w:r>
      <w:proofErr w:type="spellEnd"/>
      <w:r w:rsidR="00FC0F9B">
        <w:rPr>
          <w:b/>
        </w:rPr>
        <w:t xml:space="preserve"> király</w:t>
      </w:r>
    </w:p>
    <w:p w:rsidR="00C309CD" w:rsidRDefault="001D56D2" w:rsidP="001D56D2">
      <w:pPr>
        <w:pStyle w:val="Nincstrkz"/>
        <w:ind w:left="720"/>
      </w:pPr>
      <w:r>
        <w:t>A</w:t>
      </w:r>
      <w:r w:rsidR="008A720C">
        <w:t xml:space="preserve"> homeopátia alaptörvényei, </w:t>
      </w:r>
      <w:r w:rsidR="00DA2391">
        <w:t>a homeopátiás gyógyítás szintjei, a szerek adagolása, potenci</w:t>
      </w:r>
      <w:r w:rsidR="00413A83">
        <w:t>aválasztás, gyakorlati tanácsok.</w:t>
      </w:r>
    </w:p>
    <w:p w:rsidR="001E1C6A" w:rsidRDefault="00AA69ED" w:rsidP="001D56D2">
      <w:pPr>
        <w:pStyle w:val="Nincstrkz"/>
        <w:ind w:left="720"/>
      </w:pPr>
      <w:r>
        <w:rPr>
          <w:noProof/>
          <w:lang w:eastAsia="hu-HU"/>
        </w:rPr>
        <w:drawing>
          <wp:inline distT="0" distB="0" distL="0" distR="0">
            <wp:extent cx="900000" cy="1200000"/>
            <wp:effectExtent l="0" t="0" r="0" b="635"/>
            <wp:docPr id="3" name="Kép 3" descr="C:\Users\Katalin\Documents\patakönv-rajzok\elme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lin\Documents\patakönv-rajzok\elme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36" w:rsidRDefault="00747736" w:rsidP="001D56D2">
      <w:pPr>
        <w:pStyle w:val="Nincstrkz"/>
        <w:ind w:left="720"/>
      </w:pPr>
    </w:p>
    <w:p w:rsidR="007B0C2C" w:rsidRDefault="007B0C2C" w:rsidP="001D56D2">
      <w:pPr>
        <w:pStyle w:val="Nincstrkz"/>
        <w:ind w:left="720"/>
      </w:pPr>
    </w:p>
    <w:p w:rsidR="007B0C2C" w:rsidRDefault="007B0C2C" w:rsidP="007B0C2C">
      <w:pPr>
        <w:pStyle w:val="Nincstrkz"/>
        <w:numPr>
          <w:ilvl w:val="0"/>
          <w:numId w:val="5"/>
        </w:numPr>
        <w:rPr>
          <w:b/>
        </w:rPr>
      </w:pPr>
      <w:r w:rsidRPr="006B02DA">
        <w:rPr>
          <w:b/>
        </w:rPr>
        <w:t xml:space="preserve">Őszi-téli </w:t>
      </w:r>
      <w:proofErr w:type="gramStart"/>
      <w:r w:rsidRPr="006B02DA">
        <w:rPr>
          <w:b/>
        </w:rPr>
        <w:t>immunerősítés</w:t>
      </w:r>
      <w:r>
        <w:rPr>
          <w:b/>
        </w:rPr>
        <w:tab/>
        <w:t xml:space="preserve">              Mese</w:t>
      </w:r>
      <w:proofErr w:type="gramEnd"/>
      <w:r>
        <w:t xml:space="preserve">: </w:t>
      </w:r>
      <w:proofErr w:type="spellStart"/>
      <w:r>
        <w:rPr>
          <w:b/>
        </w:rPr>
        <w:t>Palladium</w:t>
      </w:r>
      <w:proofErr w:type="spellEnd"/>
      <w:r>
        <w:rPr>
          <w:b/>
        </w:rPr>
        <w:t xml:space="preserve"> hercegnő</w:t>
      </w:r>
    </w:p>
    <w:p w:rsidR="007B0C2C" w:rsidRPr="00AC631B" w:rsidRDefault="007B0C2C" w:rsidP="007B0C2C">
      <w:pPr>
        <w:pStyle w:val="Nincstrkz"/>
        <w:ind w:left="720"/>
        <w:rPr>
          <w:b/>
        </w:rPr>
      </w:pPr>
      <w:r>
        <w:rPr>
          <w:b/>
        </w:rPr>
        <w:t>Barátaink vagy ellenségeink a baktériumok, vírusok, gombák?</w:t>
      </w:r>
    </w:p>
    <w:p w:rsidR="007B0C2C" w:rsidRDefault="007B0C2C" w:rsidP="007B0C2C">
      <w:pPr>
        <w:pStyle w:val="Nincstrkz"/>
        <w:ind w:left="720"/>
      </w:pPr>
      <w:r>
        <w:t>Mit tehetünk immunrendszerünk harmonikus működéséért?</w:t>
      </w:r>
    </w:p>
    <w:p w:rsidR="007B0C2C" w:rsidRDefault="007B0C2C" w:rsidP="007B0C2C">
      <w:pPr>
        <w:pStyle w:val="Nincstrkz"/>
        <w:ind w:left="720"/>
      </w:pPr>
    </w:p>
    <w:p w:rsidR="007B0C2C" w:rsidRDefault="007B0C2C" w:rsidP="007B0C2C">
      <w:pPr>
        <w:pStyle w:val="Nincstrkz"/>
        <w:ind w:left="720"/>
      </w:pPr>
      <w:r>
        <w:rPr>
          <w:noProof/>
          <w:lang w:eastAsia="hu-HU"/>
        </w:rPr>
        <w:drawing>
          <wp:inline distT="0" distB="0" distL="0" distR="0" wp14:anchorId="03257EEE" wp14:editId="508324E9">
            <wp:extent cx="972000" cy="1187123"/>
            <wp:effectExtent l="0" t="0" r="0" b="0"/>
            <wp:docPr id="11" name="Kép 11" descr="C:\Users\Katalin\Documents\patakönv-rajzok\immunero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lin\Documents\patakönv-rajzok\immunerosi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2C" w:rsidRDefault="007B0C2C" w:rsidP="007B0C2C">
      <w:pPr>
        <w:pStyle w:val="Nincstrkz"/>
        <w:ind w:left="720"/>
      </w:pPr>
    </w:p>
    <w:p w:rsidR="007B0C2C" w:rsidRDefault="007B0C2C" w:rsidP="001D56D2">
      <w:pPr>
        <w:pStyle w:val="Nincstrkz"/>
        <w:ind w:left="720"/>
      </w:pPr>
    </w:p>
    <w:p w:rsidR="00A3536C" w:rsidRDefault="00A3536C" w:rsidP="001D56D2">
      <w:pPr>
        <w:pStyle w:val="Nincstrkz"/>
        <w:ind w:left="720"/>
      </w:pPr>
    </w:p>
    <w:p w:rsidR="00747736" w:rsidRDefault="00747736" w:rsidP="001D56D2">
      <w:pPr>
        <w:pStyle w:val="Nincstrkz"/>
        <w:ind w:left="720"/>
      </w:pPr>
    </w:p>
    <w:p w:rsidR="00747736" w:rsidRDefault="00747736" w:rsidP="001D56D2">
      <w:pPr>
        <w:pStyle w:val="Nincstrkz"/>
        <w:ind w:left="720"/>
      </w:pPr>
    </w:p>
    <w:p w:rsidR="00747736" w:rsidRDefault="00747736" w:rsidP="001D56D2">
      <w:pPr>
        <w:pStyle w:val="Nincstrkz"/>
        <w:ind w:left="720"/>
      </w:pPr>
    </w:p>
    <w:p w:rsidR="00747736" w:rsidRDefault="00747736" w:rsidP="001D56D2">
      <w:pPr>
        <w:pStyle w:val="Nincstrkz"/>
        <w:ind w:left="720"/>
      </w:pPr>
    </w:p>
    <w:p w:rsidR="00747736" w:rsidRDefault="00747736" w:rsidP="001D56D2">
      <w:pPr>
        <w:pStyle w:val="Nincstrkz"/>
        <w:ind w:left="720"/>
      </w:pPr>
    </w:p>
    <w:p w:rsidR="00C309CD" w:rsidRPr="00FC0F9B" w:rsidRDefault="00C309CD" w:rsidP="00797ADC">
      <w:pPr>
        <w:pStyle w:val="Nincstrkz"/>
        <w:numPr>
          <w:ilvl w:val="0"/>
          <w:numId w:val="5"/>
        </w:numPr>
        <w:rPr>
          <w:b/>
        </w:rPr>
      </w:pPr>
      <w:r w:rsidRPr="002A5379">
        <w:rPr>
          <w:b/>
        </w:rPr>
        <w:lastRenderedPageBreak/>
        <w:t>Lázas állapot,</w:t>
      </w:r>
      <w:r w:rsidR="00FD793F">
        <w:rPr>
          <w:b/>
        </w:rPr>
        <w:t xml:space="preserve"> hurutos betegségek</w:t>
      </w:r>
      <w:r w:rsidR="00FC7A75">
        <w:tab/>
      </w:r>
      <w:r w:rsidR="00FC7A75">
        <w:tab/>
      </w:r>
      <w:r w:rsidR="001D56D2" w:rsidRPr="001D56D2">
        <w:rPr>
          <w:b/>
        </w:rPr>
        <w:t>Mese</w:t>
      </w:r>
      <w:r w:rsidR="001D56D2">
        <w:t xml:space="preserve">: </w:t>
      </w:r>
      <w:proofErr w:type="spellStart"/>
      <w:proofErr w:type="gramStart"/>
      <w:r w:rsidR="00EF172A" w:rsidRPr="00FC0F9B">
        <w:rPr>
          <w:b/>
        </w:rPr>
        <w:t>Aconit</w:t>
      </w:r>
      <w:proofErr w:type="spellEnd"/>
      <w:r w:rsidR="001D56D2" w:rsidRPr="00FC0F9B">
        <w:rPr>
          <w:b/>
        </w:rPr>
        <w:t xml:space="preserve">  királyfi</w:t>
      </w:r>
      <w:proofErr w:type="gramEnd"/>
    </w:p>
    <w:p w:rsidR="005C1BB9" w:rsidRDefault="00FF68F5" w:rsidP="00FF68F5">
      <w:pPr>
        <w:pStyle w:val="Nincstrkz"/>
        <w:ind w:left="720"/>
        <w:rPr>
          <w:noProof/>
          <w:lang w:eastAsia="hu-HU"/>
        </w:rPr>
      </w:pPr>
      <w:r>
        <w:t xml:space="preserve">Kell-e, és ha igen hogyan és mivel a lázat csillapítani? </w:t>
      </w:r>
      <w:r w:rsidR="00235974">
        <w:t>Orrdugulás, orrfolyás esetén</w:t>
      </w:r>
      <w:r>
        <w:t xml:space="preserve"> mit ajánl a homeopátia?</w:t>
      </w:r>
      <w:r w:rsidR="00336EC8" w:rsidRPr="00336EC8">
        <w:rPr>
          <w:noProof/>
          <w:lang w:eastAsia="hu-HU"/>
        </w:rPr>
        <w:t xml:space="preserve"> </w:t>
      </w:r>
    </w:p>
    <w:p w:rsidR="00FF68F5" w:rsidRDefault="00336EC8" w:rsidP="00FF68F5">
      <w:pPr>
        <w:pStyle w:val="Nincstrkz"/>
        <w:ind w:left="720"/>
      </w:pPr>
      <w:r>
        <w:rPr>
          <w:noProof/>
          <w:lang w:eastAsia="hu-HU"/>
        </w:rPr>
        <w:drawing>
          <wp:inline distT="0" distB="0" distL="0" distR="0" wp14:anchorId="40D8D247" wp14:editId="5907BFB0">
            <wp:extent cx="1080000" cy="1400475"/>
            <wp:effectExtent l="0" t="0" r="6350" b="0"/>
            <wp:docPr id="4" name="Kép 4" descr="C:\Users\Katalin\Documents\patakönv-rajzok\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lin\Documents\patakönv-rajzok\la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86" w:rsidRDefault="00A87F86" w:rsidP="00FF68F5">
      <w:pPr>
        <w:pStyle w:val="Nincstrkz"/>
        <w:ind w:left="720"/>
      </w:pPr>
    </w:p>
    <w:p w:rsidR="00E43176" w:rsidRDefault="00E43176" w:rsidP="00FF68F5">
      <w:pPr>
        <w:pStyle w:val="Nincstrkz"/>
        <w:ind w:left="720"/>
      </w:pPr>
    </w:p>
    <w:p w:rsidR="00C309CD" w:rsidRPr="00FC0F9B" w:rsidRDefault="003E2067" w:rsidP="00797ADC">
      <w:pPr>
        <w:pStyle w:val="Nincstrkz"/>
        <w:numPr>
          <w:ilvl w:val="0"/>
          <w:numId w:val="5"/>
        </w:numPr>
      </w:pPr>
      <w:r w:rsidRPr="002A5379">
        <w:rPr>
          <w:b/>
        </w:rPr>
        <w:t xml:space="preserve">Torok- és </w:t>
      </w:r>
      <w:r w:rsidR="00C309CD" w:rsidRPr="002A5379">
        <w:rPr>
          <w:b/>
        </w:rPr>
        <w:t>fülfájás</w:t>
      </w:r>
      <w:r w:rsidR="00EF172A">
        <w:tab/>
      </w:r>
      <w:r w:rsidR="00EF172A">
        <w:tab/>
      </w:r>
      <w:r w:rsidR="00EF172A">
        <w:tab/>
      </w:r>
      <w:r w:rsidR="00FF68F5" w:rsidRPr="00571F58">
        <w:rPr>
          <w:b/>
        </w:rPr>
        <w:t>Mese</w:t>
      </w:r>
      <w:r w:rsidR="00FF68F5" w:rsidRPr="00FC0F9B">
        <w:t xml:space="preserve">: </w:t>
      </w:r>
      <w:proofErr w:type="spellStart"/>
      <w:r w:rsidR="00EF172A" w:rsidRPr="00FC0F9B">
        <w:t>Belladonna</w:t>
      </w:r>
      <w:proofErr w:type="spellEnd"/>
      <w:r w:rsidR="00FF68F5" w:rsidRPr="00FC0F9B">
        <w:t xml:space="preserve"> első udvarhölgy</w:t>
      </w:r>
    </w:p>
    <w:p w:rsidR="00FF68F5" w:rsidRDefault="00235974" w:rsidP="00235974">
      <w:pPr>
        <w:pStyle w:val="Nincstrkz"/>
        <w:ind w:left="720"/>
      </w:pPr>
      <w:r>
        <w:t>Mire figyeljünk, hogy a megfelelő homeopátiás szert tudjuk kiválasztani? Mit tehetünk, hogy az esetek többségében az antibiotikum adása elkerülhető legyen?</w:t>
      </w:r>
    </w:p>
    <w:p w:rsidR="007E72DA" w:rsidRDefault="007E72DA" w:rsidP="00235974">
      <w:pPr>
        <w:pStyle w:val="Nincstrkz"/>
        <w:ind w:left="720"/>
      </w:pPr>
      <w:r>
        <w:rPr>
          <w:noProof/>
          <w:lang w:eastAsia="hu-HU"/>
        </w:rPr>
        <w:drawing>
          <wp:inline distT="0" distB="0" distL="0" distR="0" wp14:anchorId="7DD5948A" wp14:editId="05B07629">
            <wp:extent cx="756000" cy="1117694"/>
            <wp:effectExtent l="0" t="0" r="6350" b="6350"/>
            <wp:docPr id="1" name="Kép 1" descr="C:\Users\Katalin\Documents\patakönv-rajzok\torokfa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lin\Documents\patakönv-rajzok\torokfaj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11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76" w:rsidRDefault="00E43176" w:rsidP="00235974">
      <w:pPr>
        <w:pStyle w:val="Nincstrkz"/>
        <w:ind w:left="720"/>
      </w:pPr>
    </w:p>
    <w:p w:rsidR="00FF68F5" w:rsidRDefault="00FF68F5" w:rsidP="00FF68F5">
      <w:pPr>
        <w:pStyle w:val="Nincstrkz"/>
        <w:ind w:left="720"/>
      </w:pPr>
    </w:p>
    <w:p w:rsidR="00C309CD" w:rsidRDefault="00C309CD" w:rsidP="00797ADC">
      <w:pPr>
        <w:pStyle w:val="Nincstrkz"/>
        <w:numPr>
          <w:ilvl w:val="0"/>
          <w:numId w:val="5"/>
        </w:numPr>
      </w:pPr>
      <w:r w:rsidRPr="006B02DA">
        <w:rPr>
          <w:b/>
        </w:rPr>
        <w:t>Köhögés</w:t>
      </w:r>
      <w:r w:rsidR="00EF172A">
        <w:tab/>
      </w:r>
      <w:r w:rsidR="00EF172A">
        <w:tab/>
      </w:r>
      <w:r w:rsidR="00EF172A">
        <w:tab/>
      </w:r>
      <w:r w:rsidR="00EF172A">
        <w:tab/>
      </w:r>
      <w:proofErr w:type="gramStart"/>
      <w:r w:rsidR="00235974">
        <w:rPr>
          <w:b/>
        </w:rPr>
        <w:t xml:space="preserve">Mese </w:t>
      </w:r>
      <w:r w:rsidR="00235974">
        <w:t>:</w:t>
      </w:r>
      <w:proofErr w:type="gramEnd"/>
      <w:r w:rsidR="00235974">
        <w:t xml:space="preserve"> </w:t>
      </w:r>
      <w:proofErr w:type="spellStart"/>
      <w:r w:rsidR="00EF172A" w:rsidRPr="0088360A">
        <w:rPr>
          <w:b/>
        </w:rPr>
        <w:t>Bryonia</w:t>
      </w:r>
      <w:proofErr w:type="spellEnd"/>
      <w:r w:rsidR="00235974" w:rsidRPr="0088360A">
        <w:rPr>
          <w:b/>
        </w:rPr>
        <w:t xml:space="preserve"> kincstárnok</w:t>
      </w:r>
    </w:p>
    <w:p w:rsidR="00235974" w:rsidRDefault="00CD49E7" w:rsidP="00CD49E7">
      <w:pPr>
        <w:pStyle w:val="Nincstrkz"/>
        <w:ind w:left="720"/>
      </w:pPr>
      <w:r>
        <w:t xml:space="preserve">Száraz vagy </w:t>
      </w:r>
      <w:r w:rsidR="00235974">
        <w:t xml:space="preserve">hurutos köhögés, </w:t>
      </w:r>
      <w:proofErr w:type="spellStart"/>
      <w:r w:rsidR="00235974">
        <w:t>kruppos</w:t>
      </w:r>
      <w:proofErr w:type="spellEnd"/>
      <w:r w:rsidR="00235974">
        <w:t>, asztmás légzés stb. esetén milyen homeopátiás szerek közül választhatunk?</w:t>
      </w:r>
    </w:p>
    <w:p w:rsidR="00FB17D0" w:rsidRDefault="00FB17D0" w:rsidP="00CD49E7">
      <w:pPr>
        <w:pStyle w:val="Nincstrkz"/>
        <w:ind w:left="720"/>
      </w:pPr>
      <w:r>
        <w:rPr>
          <w:noProof/>
          <w:lang w:eastAsia="hu-HU"/>
        </w:rPr>
        <w:drawing>
          <wp:inline distT="0" distB="0" distL="0" distR="0" wp14:anchorId="2E804ADA" wp14:editId="0AC45A86">
            <wp:extent cx="828000" cy="1157050"/>
            <wp:effectExtent l="0" t="0" r="0" b="5080"/>
            <wp:docPr id="5" name="Kép 5" descr="C:\Users\Katalin\Documents\patakönv-rajzok\koh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lin\Documents\patakönv-rajzok\koho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76" w:rsidRDefault="00E43176" w:rsidP="00CD49E7">
      <w:pPr>
        <w:pStyle w:val="Nincstrkz"/>
        <w:ind w:left="720"/>
      </w:pPr>
    </w:p>
    <w:p w:rsidR="00C309CD" w:rsidRDefault="00C309CD" w:rsidP="00797ADC">
      <w:pPr>
        <w:pStyle w:val="Nincstrkz"/>
        <w:numPr>
          <w:ilvl w:val="0"/>
          <w:numId w:val="5"/>
        </w:numPr>
      </w:pPr>
      <w:r w:rsidRPr="00CD49E7">
        <w:rPr>
          <w:b/>
        </w:rPr>
        <w:t>Hányás, hasmenés</w:t>
      </w:r>
      <w:r w:rsidR="00EF172A">
        <w:tab/>
      </w:r>
      <w:r w:rsidR="00EF172A">
        <w:tab/>
      </w:r>
      <w:r w:rsidR="00EF172A">
        <w:tab/>
      </w:r>
      <w:proofErr w:type="gramStart"/>
      <w:r w:rsidR="00CD49E7">
        <w:rPr>
          <w:b/>
        </w:rPr>
        <w:t xml:space="preserve">Mese </w:t>
      </w:r>
      <w:r w:rsidR="008A15D3" w:rsidRPr="00920FE0">
        <w:t>:</w:t>
      </w:r>
      <w:proofErr w:type="gramEnd"/>
      <w:r w:rsidR="008A15D3" w:rsidRPr="00920FE0">
        <w:t xml:space="preserve"> </w:t>
      </w:r>
      <w:proofErr w:type="spellStart"/>
      <w:r w:rsidR="00EF172A" w:rsidRPr="00920FE0">
        <w:rPr>
          <w:b/>
        </w:rPr>
        <w:t>Arsenicum</w:t>
      </w:r>
      <w:proofErr w:type="spellEnd"/>
      <w:r w:rsidR="008A15D3" w:rsidRPr="00920FE0">
        <w:rPr>
          <w:b/>
        </w:rPr>
        <w:t xml:space="preserve"> udvarmester</w:t>
      </w:r>
    </w:p>
    <w:p w:rsidR="00783983" w:rsidRDefault="00783983" w:rsidP="00783983">
      <w:pPr>
        <w:pStyle w:val="Nincstrkz"/>
        <w:ind w:left="720"/>
      </w:pPr>
      <w:r w:rsidRPr="00783983">
        <w:t>Kíséri</w:t>
      </w:r>
      <w:r>
        <w:rPr>
          <w:b/>
        </w:rPr>
        <w:t>-</w:t>
      </w:r>
      <w:r>
        <w:t>e, ha igen akkor milyen jellegű fájdalom a hányást, hasmenést? Kimerült vagy izgatott a kis páciens? Romlott vagy túl sok ételt fogyasztott? Ilyen és ehhez hasonló kérdések megválaszolása után kereshetjük meg a számára megfelelő homeopátiás szert.</w:t>
      </w:r>
    </w:p>
    <w:p w:rsidR="00336EC8" w:rsidRDefault="00336EC8" w:rsidP="00336EC8">
      <w:pPr>
        <w:pStyle w:val="Nincstrkz"/>
        <w:ind w:left="720"/>
        <w:rPr>
          <w:noProof/>
          <w:lang w:eastAsia="hu-HU"/>
        </w:rPr>
      </w:pPr>
    </w:p>
    <w:p w:rsidR="00336EC8" w:rsidRDefault="00C806C2" w:rsidP="00336EC8">
      <w:pPr>
        <w:pStyle w:val="Nincstrkz"/>
        <w:ind w:left="720"/>
        <w:rPr>
          <w:b/>
        </w:rPr>
      </w:pPr>
      <w:r>
        <w:rPr>
          <w:noProof/>
          <w:lang w:eastAsia="hu-HU"/>
        </w:rPr>
        <w:drawing>
          <wp:inline distT="0" distB="0" distL="0" distR="0" wp14:anchorId="6E8450A5" wp14:editId="6516BD2E">
            <wp:extent cx="936000" cy="1302119"/>
            <wp:effectExtent l="0" t="0" r="0" b="0"/>
            <wp:docPr id="6" name="Kép 6" descr="C:\Users\Katalin\Documents\patakönv-rajzok\hasm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lin\Documents\patakönv-rajzok\hasmen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3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76" w:rsidRDefault="00E43176" w:rsidP="00336EC8">
      <w:pPr>
        <w:pStyle w:val="Nincstrkz"/>
        <w:ind w:left="720"/>
        <w:rPr>
          <w:b/>
        </w:rPr>
      </w:pPr>
    </w:p>
    <w:p w:rsidR="00AA5BFC" w:rsidRDefault="00AA5BFC" w:rsidP="00336EC8">
      <w:pPr>
        <w:pStyle w:val="Nincstrkz"/>
        <w:ind w:left="720"/>
        <w:rPr>
          <w:b/>
        </w:rPr>
      </w:pPr>
    </w:p>
    <w:p w:rsidR="00747736" w:rsidRDefault="00747736" w:rsidP="00336EC8">
      <w:pPr>
        <w:pStyle w:val="Nincstrkz"/>
        <w:ind w:left="720"/>
        <w:rPr>
          <w:b/>
        </w:rPr>
      </w:pPr>
    </w:p>
    <w:p w:rsidR="00747736" w:rsidRDefault="00747736" w:rsidP="00747736">
      <w:pPr>
        <w:pStyle w:val="Nincstrkz"/>
        <w:numPr>
          <w:ilvl w:val="0"/>
          <w:numId w:val="5"/>
        </w:numPr>
      </w:pPr>
      <w:r w:rsidRPr="00235974">
        <w:rPr>
          <w:b/>
        </w:rPr>
        <w:lastRenderedPageBreak/>
        <w:t xml:space="preserve">Sérülések </w:t>
      </w:r>
      <w:r>
        <w:tab/>
      </w:r>
      <w:r>
        <w:tab/>
      </w:r>
      <w:r>
        <w:tab/>
      </w:r>
      <w:r>
        <w:tab/>
      </w:r>
      <w:r w:rsidRPr="00235974">
        <w:rPr>
          <w:b/>
        </w:rPr>
        <w:t>Mese</w:t>
      </w:r>
      <w:r>
        <w:t xml:space="preserve">: </w:t>
      </w:r>
      <w:proofErr w:type="spellStart"/>
      <w:r w:rsidRPr="00FC0F9B">
        <w:rPr>
          <w:b/>
        </w:rPr>
        <w:t>Arnica</w:t>
      </w:r>
      <w:proofErr w:type="spellEnd"/>
      <w:r w:rsidRPr="00FC0F9B">
        <w:rPr>
          <w:b/>
        </w:rPr>
        <w:t xml:space="preserve"> királykisasszony</w:t>
      </w:r>
    </w:p>
    <w:p w:rsidR="00747736" w:rsidRDefault="00747736" w:rsidP="00747736">
      <w:pPr>
        <w:pStyle w:val="Nincstrkz"/>
        <w:ind w:left="720"/>
      </w:pPr>
      <w:r>
        <w:t>Milyen homeopátiás szert válasszunk pl. rándulás, ficam, csonttörés, égés, rovarcsípés esetén, műtét előtt-után, stb.</w:t>
      </w:r>
    </w:p>
    <w:p w:rsidR="00747736" w:rsidRDefault="00747736" w:rsidP="00747736">
      <w:pPr>
        <w:pStyle w:val="Nincstrkz"/>
        <w:ind w:left="720"/>
      </w:pPr>
      <w:r>
        <w:rPr>
          <w:noProof/>
          <w:lang w:eastAsia="hu-HU"/>
        </w:rPr>
        <w:drawing>
          <wp:inline distT="0" distB="0" distL="0" distR="0" wp14:anchorId="1B86DD9C" wp14:editId="1FF0702F">
            <wp:extent cx="972000" cy="1284674"/>
            <wp:effectExtent l="0" t="0" r="0" b="0"/>
            <wp:docPr id="12" name="Kép 12" descr="C:\Users\Katalin\Documents\patakönv-rajzok\bales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lin\Documents\patakönv-rajzok\baleset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2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36" w:rsidRDefault="00747736" w:rsidP="00336EC8">
      <w:pPr>
        <w:pStyle w:val="Nincstrkz"/>
        <w:ind w:left="720"/>
        <w:rPr>
          <w:b/>
        </w:rPr>
      </w:pPr>
    </w:p>
    <w:p w:rsidR="00C309CD" w:rsidRPr="00FC7A75" w:rsidRDefault="00747736" w:rsidP="00797ADC">
      <w:pPr>
        <w:pStyle w:val="Nincstrkz"/>
        <w:numPr>
          <w:ilvl w:val="0"/>
          <w:numId w:val="5"/>
        </w:numPr>
        <w:rPr>
          <w:b/>
        </w:rPr>
      </w:pPr>
      <w:bookmarkStart w:id="0" w:name="_GoBack"/>
      <w:bookmarkEnd w:id="0"/>
      <w:r>
        <w:rPr>
          <w:b/>
        </w:rPr>
        <w:t>B</w:t>
      </w:r>
      <w:r w:rsidR="00C309CD" w:rsidRPr="00F334A8">
        <w:rPr>
          <w:b/>
        </w:rPr>
        <w:t>ánat, szorongás, lámpaláz</w:t>
      </w:r>
      <w:r w:rsidR="00EF172A">
        <w:tab/>
      </w:r>
      <w:r w:rsidR="00EF172A">
        <w:tab/>
      </w:r>
      <w:r w:rsidR="00F334A8" w:rsidRPr="00F334A8">
        <w:rPr>
          <w:b/>
        </w:rPr>
        <w:t>Mese</w:t>
      </w:r>
      <w:r w:rsidR="00F334A8">
        <w:t xml:space="preserve">: </w:t>
      </w:r>
      <w:proofErr w:type="spellStart"/>
      <w:r w:rsidR="00EF172A" w:rsidRPr="00FC7A75">
        <w:rPr>
          <w:b/>
        </w:rPr>
        <w:t>Natr</w:t>
      </w:r>
      <w:r w:rsidR="00F334A8" w:rsidRPr="00FC7A75">
        <w:rPr>
          <w:b/>
        </w:rPr>
        <w:t>ium</w:t>
      </w:r>
      <w:proofErr w:type="spellEnd"/>
      <w:r w:rsidR="00F334A8" w:rsidRPr="00FC7A75">
        <w:rPr>
          <w:b/>
        </w:rPr>
        <w:t xml:space="preserve"> </w:t>
      </w:r>
      <w:proofErr w:type="spellStart"/>
      <w:r w:rsidR="00F334A8" w:rsidRPr="00FC7A75">
        <w:rPr>
          <w:b/>
        </w:rPr>
        <w:t>muriaticum</w:t>
      </w:r>
      <w:proofErr w:type="spellEnd"/>
      <w:r w:rsidR="00F334A8" w:rsidRPr="00FC7A75">
        <w:rPr>
          <w:b/>
        </w:rPr>
        <w:t xml:space="preserve"> az öreg királyné</w:t>
      </w:r>
    </w:p>
    <w:p w:rsidR="00EF3B90" w:rsidRPr="00FC7A75" w:rsidRDefault="00C9743B" w:rsidP="00EF3B90">
      <w:pPr>
        <w:pStyle w:val="Nincstrkz"/>
        <w:ind w:left="3540"/>
        <w:rPr>
          <w:b/>
        </w:rPr>
      </w:pPr>
      <w:r>
        <w:rPr>
          <w:b/>
        </w:rPr>
        <w:tab/>
      </w:r>
      <w:r>
        <w:rPr>
          <w:b/>
        </w:rPr>
        <w:tab/>
      </w:r>
      <w:r w:rsidR="00EF3B90" w:rsidRPr="00FC7A75">
        <w:rPr>
          <w:b/>
        </w:rPr>
        <w:t xml:space="preserve">            </w:t>
      </w:r>
      <w:proofErr w:type="spellStart"/>
      <w:r w:rsidR="00EF3B90" w:rsidRPr="00FC7A75">
        <w:rPr>
          <w:b/>
        </w:rPr>
        <w:t>Gelsemium</w:t>
      </w:r>
      <w:proofErr w:type="spellEnd"/>
      <w:r w:rsidR="00EF3B90" w:rsidRPr="00FC7A75">
        <w:rPr>
          <w:b/>
        </w:rPr>
        <w:t xml:space="preserve"> udvarhölgy</w:t>
      </w:r>
    </w:p>
    <w:p w:rsidR="006D23B9" w:rsidRDefault="006D23B9" w:rsidP="004B3F94">
      <w:pPr>
        <w:pStyle w:val="Nincstrkz"/>
        <w:ind w:left="708"/>
      </w:pPr>
      <w:r>
        <w:t xml:space="preserve">Ízelítőt szeretnénk adni, hogyan enyhíthetjük gyermekeink félelmeit, szorongását </w:t>
      </w:r>
      <w:r w:rsidR="004B3F94">
        <w:t xml:space="preserve">a </w:t>
      </w:r>
      <w:proofErr w:type="gramStart"/>
      <w:r>
        <w:t xml:space="preserve">homeopátia </w:t>
      </w:r>
      <w:r w:rsidR="00D93BA0">
        <w:t xml:space="preserve">    </w:t>
      </w:r>
      <w:r>
        <w:t>segítségével</w:t>
      </w:r>
      <w:proofErr w:type="gramEnd"/>
      <w:r>
        <w:t>.</w:t>
      </w:r>
    </w:p>
    <w:p w:rsidR="00E0466E" w:rsidRDefault="00BF2017" w:rsidP="004B3F94">
      <w:pPr>
        <w:pStyle w:val="Nincstrkz"/>
        <w:ind w:left="708"/>
      </w:pPr>
      <w:r>
        <w:rPr>
          <w:noProof/>
          <w:lang w:eastAsia="hu-HU"/>
        </w:rPr>
        <w:drawing>
          <wp:inline distT="0" distB="0" distL="0" distR="0" wp14:anchorId="52D2BD37" wp14:editId="79B1CE87">
            <wp:extent cx="972000" cy="1402344"/>
            <wp:effectExtent l="0" t="0" r="0" b="7620"/>
            <wp:docPr id="8" name="Kép 8" descr="C:\Users\Katalin\Documents\patakönv-rajzok\rosszke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lin\Documents\patakönv-rajzok\rosszked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40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6E" w:rsidRPr="00FC7A75" w:rsidRDefault="00C309CD" w:rsidP="00797ADC">
      <w:pPr>
        <w:pStyle w:val="Nincstrkz"/>
        <w:numPr>
          <w:ilvl w:val="0"/>
          <w:numId w:val="5"/>
        </w:numPr>
        <w:rPr>
          <w:b/>
        </w:rPr>
      </w:pPr>
      <w:r w:rsidRPr="00EF3B90">
        <w:rPr>
          <w:b/>
        </w:rPr>
        <w:t>Viselkedészavarok</w:t>
      </w:r>
      <w:r w:rsidR="00EF172A">
        <w:tab/>
      </w:r>
      <w:r w:rsidR="00EF172A">
        <w:tab/>
      </w:r>
      <w:r w:rsidR="00EF172A">
        <w:tab/>
      </w:r>
      <w:proofErr w:type="gramStart"/>
      <w:r w:rsidR="00EF3B90">
        <w:rPr>
          <w:b/>
        </w:rPr>
        <w:t>Mese :</w:t>
      </w:r>
      <w:proofErr w:type="gramEnd"/>
      <w:r w:rsidR="00EF3B90">
        <w:rPr>
          <w:b/>
        </w:rPr>
        <w:t xml:space="preserve"> </w:t>
      </w:r>
      <w:proofErr w:type="spellStart"/>
      <w:r w:rsidR="00EF172A" w:rsidRPr="00FC7A75">
        <w:rPr>
          <w:b/>
        </w:rPr>
        <w:t>Lycopodium</w:t>
      </w:r>
      <w:proofErr w:type="spellEnd"/>
      <w:r w:rsidR="006D0AE4" w:rsidRPr="00FC7A75">
        <w:rPr>
          <w:b/>
        </w:rPr>
        <w:t xml:space="preserve">  kormányzó</w:t>
      </w:r>
    </w:p>
    <w:p w:rsidR="00EF3B90" w:rsidRDefault="00FD5D23" w:rsidP="00E0466E">
      <w:pPr>
        <w:pStyle w:val="Nincstrkz"/>
        <w:ind w:left="720"/>
      </w:pPr>
      <w:r w:rsidRPr="00FD5D23">
        <w:t>Mi állhat</w:t>
      </w:r>
      <w:r>
        <w:t xml:space="preserve"> a viselkedészavar hátterében? Önbizalomhiány, túlérzékenység, keserűség, félelem az erőszaktól, féltékenysé</w:t>
      </w:r>
      <w:r w:rsidR="001D09F3">
        <w:t>g?  Ilyen és ehhez hasonló kérdé</w:t>
      </w:r>
      <w:r>
        <w:t>s</w:t>
      </w:r>
      <w:r w:rsidR="001D09F3">
        <w:t>e</w:t>
      </w:r>
      <w:r>
        <w:t>kre próbálunk választ keresni, ezzel egyben rátalálva a megfelelő homeopátiás szerre.</w:t>
      </w:r>
    </w:p>
    <w:p w:rsidR="001B0C64" w:rsidRDefault="001B0C64" w:rsidP="00E0466E">
      <w:pPr>
        <w:pStyle w:val="Nincstrkz"/>
        <w:ind w:left="720"/>
      </w:pPr>
      <w:r>
        <w:rPr>
          <w:noProof/>
          <w:lang w:eastAsia="hu-HU"/>
        </w:rPr>
        <w:drawing>
          <wp:inline distT="0" distB="0" distL="0" distR="0" wp14:anchorId="0269B064" wp14:editId="2BA0AC78">
            <wp:extent cx="972000" cy="1324013"/>
            <wp:effectExtent l="0" t="0" r="0" b="0"/>
            <wp:docPr id="10" name="Kép 10" descr="C:\Users\Katalin\Documents\patakönv-rajzok\hiperaktí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lin\Documents\patakönv-rajzok\hiperaktí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3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F3" w:rsidRPr="00FC7A75" w:rsidRDefault="001D09F3" w:rsidP="00797ADC">
      <w:pPr>
        <w:pStyle w:val="Nincstrkz"/>
        <w:numPr>
          <w:ilvl w:val="0"/>
          <w:numId w:val="5"/>
        </w:numPr>
        <w:rPr>
          <w:b/>
        </w:rPr>
      </w:pPr>
      <w:r w:rsidRPr="001D09F3">
        <w:rPr>
          <w:b/>
        </w:rPr>
        <w:t>Homeopátiás házi- és utazó patika</w:t>
      </w:r>
      <w:r>
        <w:rPr>
          <w:b/>
        </w:rPr>
        <w:tab/>
      </w:r>
      <w:proofErr w:type="gramStart"/>
      <w:r>
        <w:rPr>
          <w:b/>
        </w:rPr>
        <w:t>Mese</w:t>
      </w:r>
      <w:r w:rsidR="00231EF8">
        <w:t xml:space="preserve"> :</w:t>
      </w:r>
      <w:proofErr w:type="gramEnd"/>
      <w:r w:rsidR="00231EF8">
        <w:t xml:space="preserve"> </w:t>
      </w:r>
      <w:proofErr w:type="spellStart"/>
      <w:r w:rsidR="00231EF8" w:rsidRPr="00FC7A75">
        <w:rPr>
          <w:b/>
        </w:rPr>
        <w:t>Cuprum</w:t>
      </w:r>
      <w:proofErr w:type="spellEnd"/>
      <w:r w:rsidR="00231EF8" w:rsidRPr="00FC7A75">
        <w:rPr>
          <w:b/>
        </w:rPr>
        <w:t xml:space="preserve"> kapitány</w:t>
      </w:r>
    </w:p>
    <w:p w:rsidR="00127B4A" w:rsidRDefault="00127B4A" w:rsidP="00127B4A">
      <w:pPr>
        <w:pStyle w:val="Nincstrkz"/>
        <w:ind w:left="720"/>
      </w:pPr>
      <w:r>
        <w:t xml:space="preserve">Milyen szereket tartsunk otthon? Mit vigyünk magunkkal, ha </w:t>
      </w:r>
      <w:r w:rsidR="001B0C64">
        <w:t>e</w:t>
      </w:r>
      <w:r>
        <w:t>lutazunk?</w:t>
      </w:r>
    </w:p>
    <w:p w:rsidR="008D21E4" w:rsidRDefault="008D21E4" w:rsidP="00127B4A">
      <w:pPr>
        <w:pStyle w:val="Nincstrkz"/>
        <w:ind w:left="720"/>
      </w:pPr>
      <w:r>
        <w:rPr>
          <w:noProof/>
          <w:lang w:eastAsia="hu-HU"/>
        </w:rPr>
        <w:drawing>
          <wp:inline distT="0" distB="0" distL="0" distR="0" wp14:anchorId="62758827" wp14:editId="51F523BF">
            <wp:extent cx="1008000" cy="1323000"/>
            <wp:effectExtent l="0" t="0" r="1905" b="0"/>
            <wp:docPr id="9" name="Kép 9" descr="C:\Users\Katalin\Documents\patakönv-rajzok\ut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lin\Documents\patakönv-rajzok\utaz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3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55" w:rsidRDefault="00CD4555" w:rsidP="00127B4A">
      <w:pPr>
        <w:pStyle w:val="Nincstrkz"/>
        <w:ind w:left="720"/>
      </w:pPr>
    </w:p>
    <w:p w:rsidR="00CD4555" w:rsidRPr="00127B4A" w:rsidRDefault="00CD4555" w:rsidP="00127B4A">
      <w:pPr>
        <w:pStyle w:val="Nincstrkz"/>
        <w:ind w:left="720"/>
      </w:pPr>
    </w:p>
    <w:p w:rsidR="00A15506" w:rsidRDefault="00A15506" w:rsidP="00797ADC">
      <w:pPr>
        <w:pStyle w:val="Nincstrkz"/>
        <w:numPr>
          <w:ilvl w:val="0"/>
          <w:numId w:val="5"/>
        </w:numPr>
        <w:rPr>
          <w:b/>
        </w:rPr>
      </w:pPr>
      <w:r w:rsidRPr="001D09F3">
        <w:rPr>
          <w:b/>
        </w:rPr>
        <w:t>Gyermekkori fertőző betegségek, beszélgessünk az oltásokról, oltás homeopátiás védelemben</w:t>
      </w:r>
    </w:p>
    <w:p w:rsidR="00A20E44" w:rsidRPr="00A20E44" w:rsidRDefault="00A20E44" w:rsidP="00A20E44">
      <w:pPr>
        <w:pStyle w:val="Nincstrkz"/>
        <w:ind w:left="720"/>
      </w:pPr>
      <w:r>
        <w:rPr>
          <w:b/>
        </w:rPr>
        <w:t>Mese</w:t>
      </w:r>
      <w:r>
        <w:t xml:space="preserve">: </w:t>
      </w:r>
      <w:proofErr w:type="spellStart"/>
      <w:r w:rsidRPr="00FC7A75">
        <w:rPr>
          <w:b/>
        </w:rPr>
        <w:t>Pulsatilla</w:t>
      </w:r>
      <w:proofErr w:type="spellEnd"/>
      <w:r w:rsidR="0040639F" w:rsidRPr="00FC7A75">
        <w:rPr>
          <w:b/>
        </w:rPr>
        <w:t xml:space="preserve"> királyné</w:t>
      </w:r>
    </w:p>
    <w:p w:rsidR="00127B4A" w:rsidRDefault="00127B4A" w:rsidP="00127B4A">
      <w:pPr>
        <w:pStyle w:val="Nincstrkz"/>
        <w:ind w:left="720"/>
      </w:pPr>
      <w:r>
        <w:t xml:space="preserve">A gyermekkori fertőző betegségek jól kezelhetők homeopátiával. </w:t>
      </w:r>
    </w:p>
    <w:p w:rsidR="00127B4A" w:rsidRPr="00127B4A" w:rsidRDefault="00AF4D23" w:rsidP="00127B4A">
      <w:pPr>
        <w:pStyle w:val="Nincstrkz"/>
        <w:ind w:firstLine="708"/>
      </w:pPr>
      <w:r>
        <w:t xml:space="preserve"> Mit tehetünk </w:t>
      </w:r>
      <w:r w:rsidR="00127B4A">
        <w:t>azért, hogy az oltások esetleges, kellemetlen mellékhatásait elkerülhessük?</w:t>
      </w:r>
    </w:p>
    <w:sectPr w:rsidR="00127B4A" w:rsidRPr="00127B4A" w:rsidSect="00A1550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47A"/>
    <w:multiLevelType w:val="hybridMultilevel"/>
    <w:tmpl w:val="CE96D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B1B"/>
    <w:multiLevelType w:val="hybridMultilevel"/>
    <w:tmpl w:val="7BB42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DDA"/>
    <w:multiLevelType w:val="hybridMultilevel"/>
    <w:tmpl w:val="889C3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2B11"/>
    <w:multiLevelType w:val="hybridMultilevel"/>
    <w:tmpl w:val="1AA6A60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5710F7"/>
    <w:multiLevelType w:val="hybridMultilevel"/>
    <w:tmpl w:val="8FB6A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D"/>
    <w:rsid w:val="00046718"/>
    <w:rsid w:val="00060CF3"/>
    <w:rsid w:val="000956CC"/>
    <w:rsid w:val="000B3F52"/>
    <w:rsid w:val="000E5D3D"/>
    <w:rsid w:val="000F65D9"/>
    <w:rsid w:val="00127B4A"/>
    <w:rsid w:val="0016672F"/>
    <w:rsid w:val="00173858"/>
    <w:rsid w:val="001B0C64"/>
    <w:rsid w:val="001D09F3"/>
    <w:rsid w:val="001D49E8"/>
    <w:rsid w:val="001D56D2"/>
    <w:rsid w:val="001E1C6A"/>
    <w:rsid w:val="002242BB"/>
    <w:rsid w:val="00231EF8"/>
    <w:rsid w:val="00235974"/>
    <w:rsid w:val="00284DE0"/>
    <w:rsid w:val="0029634F"/>
    <w:rsid w:val="002A0E07"/>
    <w:rsid w:val="002A5379"/>
    <w:rsid w:val="00312A6E"/>
    <w:rsid w:val="00336EC8"/>
    <w:rsid w:val="00342554"/>
    <w:rsid w:val="003442D4"/>
    <w:rsid w:val="0036270A"/>
    <w:rsid w:val="00366745"/>
    <w:rsid w:val="003B29A3"/>
    <w:rsid w:val="003E2067"/>
    <w:rsid w:val="0040639F"/>
    <w:rsid w:val="004124C2"/>
    <w:rsid w:val="00413A83"/>
    <w:rsid w:val="004644E0"/>
    <w:rsid w:val="004826C3"/>
    <w:rsid w:val="004A16C9"/>
    <w:rsid w:val="004B3F94"/>
    <w:rsid w:val="004E2848"/>
    <w:rsid w:val="004F0C72"/>
    <w:rsid w:val="004F6D0F"/>
    <w:rsid w:val="0053212A"/>
    <w:rsid w:val="00571F58"/>
    <w:rsid w:val="005B4A75"/>
    <w:rsid w:val="005C1A5A"/>
    <w:rsid w:val="005C1BB9"/>
    <w:rsid w:val="005C5EE3"/>
    <w:rsid w:val="006402D9"/>
    <w:rsid w:val="00642E95"/>
    <w:rsid w:val="00656F41"/>
    <w:rsid w:val="00661827"/>
    <w:rsid w:val="006756C3"/>
    <w:rsid w:val="00691E88"/>
    <w:rsid w:val="006B02DA"/>
    <w:rsid w:val="006C6542"/>
    <w:rsid w:val="006D0AE4"/>
    <w:rsid w:val="006D23B9"/>
    <w:rsid w:val="00723A0E"/>
    <w:rsid w:val="00747736"/>
    <w:rsid w:val="007568CF"/>
    <w:rsid w:val="00783983"/>
    <w:rsid w:val="00797ADC"/>
    <w:rsid w:val="007A7F27"/>
    <w:rsid w:val="007B0C2C"/>
    <w:rsid w:val="007B6093"/>
    <w:rsid w:val="007C0E66"/>
    <w:rsid w:val="007C5DF6"/>
    <w:rsid w:val="007E72DA"/>
    <w:rsid w:val="0088360A"/>
    <w:rsid w:val="00883610"/>
    <w:rsid w:val="008A15D3"/>
    <w:rsid w:val="008A720C"/>
    <w:rsid w:val="008C0823"/>
    <w:rsid w:val="008D21E4"/>
    <w:rsid w:val="009131CD"/>
    <w:rsid w:val="00920FE0"/>
    <w:rsid w:val="00994095"/>
    <w:rsid w:val="009C3DF8"/>
    <w:rsid w:val="009F7923"/>
    <w:rsid w:val="00A15506"/>
    <w:rsid w:val="00A20E44"/>
    <w:rsid w:val="00A3536C"/>
    <w:rsid w:val="00A87F86"/>
    <w:rsid w:val="00A9058A"/>
    <w:rsid w:val="00AA5BFC"/>
    <w:rsid w:val="00AA69ED"/>
    <w:rsid w:val="00AB0F0F"/>
    <w:rsid w:val="00AC1F15"/>
    <w:rsid w:val="00AC631B"/>
    <w:rsid w:val="00AD2E1B"/>
    <w:rsid w:val="00AD7EE8"/>
    <w:rsid w:val="00AF4D23"/>
    <w:rsid w:val="00B037D3"/>
    <w:rsid w:val="00B31E12"/>
    <w:rsid w:val="00B3575E"/>
    <w:rsid w:val="00B36140"/>
    <w:rsid w:val="00B50185"/>
    <w:rsid w:val="00B84B34"/>
    <w:rsid w:val="00B96052"/>
    <w:rsid w:val="00BF2017"/>
    <w:rsid w:val="00C2685E"/>
    <w:rsid w:val="00C309CD"/>
    <w:rsid w:val="00C7164D"/>
    <w:rsid w:val="00C806C2"/>
    <w:rsid w:val="00C9743B"/>
    <w:rsid w:val="00CB0DF0"/>
    <w:rsid w:val="00CD4555"/>
    <w:rsid w:val="00CD49E7"/>
    <w:rsid w:val="00D374A8"/>
    <w:rsid w:val="00D401CC"/>
    <w:rsid w:val="00D710A1"/>
    <w:rsid w:val="00D93BA0"/>
    <w:rsid w:val="00DA2391"/>
    <w:rsid w:val="00E0466E"/>
    <w:rsid w:val="00E43176"/>
    <w:rsid w:val="00E5489C"/>
    <w:rsid w:val="00ED2E54"/>
    <w:rsid w:val="00EF172A"/>
    <w:rsid w:val="00EF3B90"/>
    <w:rsid w:val="00F048C1"/>
    <w:rsid w:val="00F14B41"/>
    <w:rsid w:val="00F2637D"/>
    <w:rsid w:val="00F27AD6"/>
    <w:rsid w:val="00F334A8"/>
    <w:rsid w:val="00F47A8D"/>
    <w:rsid w:val="00F61E15"/>
    <w:rsid w:val="00F75BF1"/>
    <w:rsid w:val="00F77B2F"/>
    <w:rsid w:val="00F80A7A"/>
    <w:rsid w:val="00F845A7"/>
    <w:rsid w:val="00FA3413"/>
    <w:rsid w:val="00FB17D0"/>
    <w:rsid w:val="00FB7CCA"/>
    <w:rsid w:val="00FC0F9B"/>
    <w:rsid w:val="00FC7A75"/>
    <w:rsid w:val="00FD5D23"/>
    <w:rsid w:val="00FD793F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309C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309C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309C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309C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homeomese.h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Katalin</cp:lastModifiedBy>
  <cp:revision>3</cp:revision>
  <dcterms:created xsi:type="dcterms:W3CDTF">2021-09-17T13:33:00Z</dcterms:created>
  <dcterms:modified xsi:type="dcterms:W3CDTF">2021-09-17T13:33:00Z</dcterms:modified>
</cp:coreProperties>
</file>